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5BCAE" w14:textId="77777777" w:rsidR="002F6E45" w:rsidRPr="009C70C8" w:rsidRDefault="001C3F76" w:rsidP="001E0289">
      <w:pPr>
        <w:spacing w:after="0" w:line="240" w:lineRule="auto"/>
        <w:jc w:val="center"/>
        <w:rPr>
          <w:rFonts w:ascii="Century Gothic" w:hAnsi="Century Gothic"/>
          <w:highlight w:val="yellow"/>
        </w:rPr>
      </w:pPr>
      <w:r w:rsidRPr="009C70C8">
        <w:rPr>
          <w:rFonts w:ascii="Century Gothic" w:hAnsi="Century Gothic"/>
          <w:highlight w:val="yellow"/>
        </w:rPr>
        <w:t xml:space="preserve">Submit your letters of support through the portal </w:t>
      </w:r>
      <w:hyperlink r:id="rId8" w:history="1">
        <w:r w:rsidR="002F6E45" w:rsidRPr="009C70C8">
          <w:rPr>
            <w:rStyle w:val="Hyperlink"/>
            <w:rFonts w:ascii="Century Gothic" w:hAnsi="Century Gothic"/>
            <w:highlight w:val="yellow"/>
          </w:rPr>
          <w:t>https://calegislation.lc.ca.gov/Advocates/</w:t>
        </w:r>
      </w:hyperlink>
      <w:r w:rsidR="002F6E45" w:rsidRPr="009C70C8">
        <w:rPr>
          <w:rFonts w:ascii="Century Gothic" w:hAnsi="Century Gothic"/>
          <w:highlight w:val="yellow"/>
        </w:rPr>
        <w:t xml:space="preserve">. Please </w:t>
      </w:r>
    </w:p>
    <w:p w14:paraId="48A3DB3A" w14:textId="22B9B306" w:rsidR="004E6980" w:rsidRDefault="00483D2A" w:rsidP="001E0289">
      <w:pPr>
        <w:spacing w:after="0" w:line="240" w:lineRule="auto"/>
        <w:jc w:val="center"/>
        <w:rPr>
          <w:rFonts w:ascii="Century Gothic" w:hAnsi="Century Gothic"/>
        </w:rPr>
      </w:pPr>
      <w:r w:rsidRPr="009C70C8">
        <w:rPr>
          <w:rFonts w:ascii="Century Gothic" w:hAnsi="Century Gothic"/>
          <w:highlight w:val="yellow"/>
        </w:rPr>
        <w:t>s</w:t>
      </w:r>
      <w:r w:rsidR="004E6980" w:rsidRPr="009C70C8">
        <w:rPr>
          <w:rFonts w:ascii="Century Gothic" w:hAnsi="Century Gothic"/>
          <w:highlight w:val="yellow"/>
        </w:rPr>
        <w:t xml:space="preserve">end a copy to </w:t>
      </w:r>
      <w:r w:rsidRPr="009C70C8">
        <w:rPr>
          <w:rFonts w:ascii="Century Gothic" w:hAnsi="Century Gothic"/>
          <w:highlight w:val="yellow"/>
        </w:rPr>
        <w:t xml:space="preserve">Kelly Takasu at </w:t>
      </w:r>
      <w:hyperlink r:id="rId9" w:history="1">
        <w:r w:rsidRPr="009C70C8">
          <w:rPr>
            <w:rStyle w:val="Hyperlink"/>
            <w:rFonts w:ascii="Century Gothic" w:hAnsi="Century Gothic"/>
            <w:highlight w:val="yellow"/>
          </w:rPr>
          <w:t>ktakasu@alzla.org</w:t>
        </w:r>
      </w:hyperlink>
      <w:r w:rsidRPr="009C70C8">
        <w:rPr>
          <w:rFonts w:ascii="Century Gothic" w:hAnsi="Century Gothic"/>
          <w:highlight w:val="yellow"/>
        </w:rPr>
        <w:t xml:space="preserve"> or Monica Miller </w:t>
      </w:r>
      <w:r w:rsidR="00464FA0" w:rsidRPr="009C70C8">
        <w:rPr>
          <w:rFonts w:ascii="Century Gothic" w:hAnsi="Century Gothic"/>
          <w:highlight w:val="yellow"/>
        </w:rPr>
        <w:t xml:space="preserve"> </w:t>
      </w:r>
      <w:hyperlink r:id="rId10" w:history="1">
        <w:r w:rsidR="001E0289" w:rsidRPr="009C70C8">
          <w:rPr>
            <w:rStyle w:val="Hyperlink"/>
            <w:rFonts w:ascii="Century Gothic" w:hAnsi="Century Gothic"/>
            <w:highlight w:val="yellow"/>
          </w:rPr>
          <w:t>mmiller@sacadv.com</w:t>
        </w:r>
      </w:hyperlink>
      <w:r w:rsidR="001E0289" w:rsidRPr="009C70C8">
        <w:rPr>
          <w:rFonts w:ascii="Century Gothic" w:hAnsi="Century Gothic"/>
          <w:highlight w:val="yellow"/>
        </w:rPr>
        <w:t>.</w:t>
      </w:r>
    </w:p>
    <w:p w14:paraId="632D479A" w14:textId="77777777" w:rsidR="004E6980" w:rsidRDefault="004E6980" w:rsidP="004925D5">
      <w:pPr>
        <w:spacing w:after="0" w:line="240" w:lineRule="auto"/>
        <w:rPr>
          <w:rFonts w:ascii="Century Gothic" w:hAnsi="Century Gothic"/>
        </w:rPr>
      </w:pPr>
    </w:p>
    <w:p w14:paraId="3713E7D9" w14:textId="38485BA1" w:rsidR="00EB5E09" w:rsidRDefault="00EB5E09" w:rsidP="004925D5">
      <w:pPr>
        <w:spacing w:after="0" w:line="240" w:lineRule="auto"/>
        <w:rPr>
          <w:rFonts w:ascii="Century Gothic" w:hAnsi="Century Gothic"/>
          <w:highlight w:val="yellow"/>
        </w:rPr>
      </w:pPr>
      <w:r>
        <w:rPr>
          <w:rFonts w:ascii="Century Gothic" w:hAnsi="Century Gothic"/>
          <w:highlight w:val="yellow"/>
        </w:rPr>
        <w:t>[ORGANIZATION LETTERHEAD]</w:t>
      </w:r>
    </w:p>
    <w:p w14:paraId="73D10223" w14:textId="77777777" w:rsidR="00EB5E09" w:rsidRDefault="00EB5E09" w:rsidP="004925D5">
      <w:pPr>
        <w:spacing w:after="0" w:line="240" w:lineRule="auto"/>
        <w:rPr>
          <w:rFonts w:ascii="Century Gothic" w:hAnsi="Century Gothic"/>
          <w:highlight w:val="yellow"/>
        </w:rPr>
      </w:pPr>
    </w:p>
    <w:p w14:paraId="71E48D96" w14:textId="541EA7B0" w:rsidR="004925D5" w:rsidRPr="006C4FBB" w:rsidRDefault="004925D5" w:rsidP="004925D5">
      <w:pPr>
        <w:spacing w:after="0" w:line="240" w:lineRule="auto"/>
        <w:rPr>
          <w:rFonts w:ascii="Century Gothic" w:hAnsi="Century Gothic"/>
        </w:rPr>
      </w:pPr>
      <w:r w:rsidRPr="00EB5E09">
        <w:rPr>
          <w:rFonts w:ascii="Century Gothic" w:hAnsi="Century Gothic"/>
          <w:highlight w:val="yellow"/>
        </w:rPr>
        <w:t>DATE</w:t>
      </w:r>
    </w:p>
    <w:p w14:paraId="0CC052A6" w14:textId="77777777" w:rsidR="004848FD" w:rsidRDefault="004848FD" w:rsidP="009340B7">
      <w:pPr>
        <w:spacing w:after="0" w:line="240" w:lineRule="auto"/>
        <w:rPr>
          <w:rFonts w:ascii="Century Gothic" w:hAnsi="Century Gothic"/>
        </w:rPr>
      </w:pPr>
    </w:p>
    <w:p w14:paraId="736F93D6" w14:textId="415B430D" w:rsidR="004940BA" w:rsidRPr="008352A6" w:rsidRDefault="004940BA" w:rsidP="009340B7">
      <w:pPr>
        <w:spacing w:after="0" w:line="240" w:lineRule="auto"/>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940BA" w14:paraId="55382B27" w14:textId="77777777" w:rsidTr="004940BA">
        <w:tc>
          <w:tcPr>
            <w:tcW w:w="4675" w:type="dxa"/>
          </w:tcPr>
          <w:p w14:paraId="3F3F2437" w14:textId="1D5129FC" w:rsidR="004940BA" w:rsidRDefault="004940BA" w:rsidP="004940BA">
            <w:pPr>
              <w:spacing w:after="0" w:line="240" w:lineRule="auto"/>
              <w:rPr>
                <w:rFonts w:ascii="Century Gothic" w:hAnsi="Century Gothic"/>
              </w:rPr>
            </w:pPr>
            <w:r>
              <w:rPr>
                <w:rFonts w:ascii="Century Gothic" w:hAnsi="Century Gothic"/>
              </w:rPr>
              <w:t xml:space="preserve">The Honorable </w:t>
            </w:r>
            <w:r w:rsidR="00206679">
              <w:rPr>
                <w:rFonts w:ascii="Century Gothic" w:hAnsi="Century Gothic"/>
              </w:rPr>
              <w:t>Aisha Wahab</w:t>
            </w:r>
            <w:r>
              <w:rPr>
                <w:rFonts w:ascii="Century Gothic" w:hAnsi="Century Gothic"/>
              </w:rPr>
              <w:t>, Chair</w:t>
            </w:r>
          </w:p>
          <w:p w14:paraId="745D1DF4" w14:textId="77777777" w:rsidR="004940BA" w:rsidRDefault="004940BA" w:rsidP="004940BA">
            <w:pPr>
              <w:spacing w:after="0" w:line="240" w:lineRule="auto"/>
              <w:rPr>
                <w:rFonts w:ascii="Century Gothic" w:hAnsi="Century Gothic"/>
              </w:rPr>
            </w:pPr>
            <w:r>
              <w:rPr>
                <w:rFonts w:ascii="Century Gothic" w:hAnsi="Century Gothic"/>
              </w:rPr>
              <w:t>Committee on Public Safety</w:t>
            </w:r>
          </w:p>
          <w:p w14:paraId="335320E3" w14:textId="68FAB6D6" w:rsidR="004940BA" w:rsidRDefault="004940BA" w:rsidP="004940BA">
            <w:pPr>
              <w:spacing w:after="0" w:line="240" w:lineRule="auto"/>
              <w:rPr>
                <w:rFonts w:ascii="Century Gothic" w:hAnsi="Century Gothic"/>
              </w:rPr>
            </w:pPr>
            <w:r>
              <w:rPr>
                <w:rFonts w:ascii="Century Gothic" w:hAnsi="Century Gothic"/>
              </w:rPr>
              <w:t xml:space="preserve">California State </w:t>
            </w:r>
            <w:r w:rsidR="00206679">
              <w:rPr>
                <w:rFonts w:ascii="Century Gothic" w:hAnsi="Century Gothic"/>
              </w:rPr>
              <w:t>Senate</w:t>
            </w:r>
          </w:p>
          <w:p w14:paraId="17217910" w14:textId="691BFB95" w:rsidR="004940BA" w:rsidRDefault="004940BA" w:rsidP="004940BA">
            <w:pPr>
              <w:spacing w:after="0" w:line="240" w:lineRule="auto"/>
              <w:rPr>
                <w:rFonts w:ascii="Century Gothic" w:hAnsi="Century Gothic"/>
              </w:rPr>
            </w:pPr>
            <w:r>
              <w:rPr>
                <w:rFonts w:ascii="Century Gothic" w:hAnsi="Century Gothic"/>
              </w:rPr>
              <w:t xml:space="preserve">1020 N Street, Room </w:t>
            </w:r>
            <w:r w:rsidR="00825C34">
              <w:rPr>
                <w:rFonts w:ascii="Century Gothic" w:hAnsi="Century Gothic"/>
              </w:rPr>
              <w:t>545</w:t>
            </w:r>
          </w:p>
          <w:p w14:paraId="7A2E110F" w14:textId="77777777" w:rsidR="004940BA" w:rsidRDefault="004940BA" w:rsidP="004940BA">
            <w:pPr>
              <w:spacing w:after="0" w:line="240" w:lineRule="auto"/>
              <w:rPr>
                <w:rFonts w:ascii="Century Gothic" w:hAnsi="Century Gothic"/>
              </w:rPr>
            </w:pPr>
            <w:r w:rsidRPr="00E676A0">
              <w:rPr>
                <w:rFonts w:ascii="Century Gothic" w:hAnsi="Century Gothic"/>
              </w:rPr>
              <w:t>Sacramento, CA 95814</w:t>
            </w:r>
          </w:p>
          <w:p w14:paraId="080A3B5F" w14:textId="77777777" w:rsidR="004940BA" w:rsidRDefault="004940BA" w:rsidP="009340B7">
            <w:pPr>
              <w:spacing w:after="0" w:line="240" w:lineRule="auto"/>
              <w:rPr>
                <w:rFonts w:ascii="Century Gothic" w:hAnsi="Century Gothic"/>
              </w:rPr>
            </w:pPr>
          </w:p>
        </w:tc>
        <w:tc>
          <w:tcPr>
            <w:tcW w:w="4675" w:type="dxa"/>
          </w:tcPr>
          <w:p w14:paraId="6528116D" w14:textId="1525A051" w:rsidR="004940BA" w:rsidRDefault="004940BA" w:rsidP="004940BA">
            <w:pPr>
              <w:spacing w:after="0" w:line="240" w:lineRule="auto"/>
              <w:rPr>
                <w:rFonts w:ascii="Century Gothic" w:hAnsi="Century Gothic"/>
              </w:rPr>
            </w:pPr>
            <w:r>
              <w:rPr>
                <w:rFonts w:ascii="Century Gothic" w:hAnsi="Century Gothic"/>
              </w:rPr>
              <w:t xml:space="preserve">The Honorable </w:t>
            </w:r>
            <w:r w:rsidR="00206679">
              <w:rPr>
                <w:rFonts w:ascii="Century Gothic" w:hAnsi="Century Gothic"/>
              </w:rPr>
              <w:t>Kelly Seyarto</w:t>
            </w:r>
            <w:r>
              <w:rPr>
                <w:rFonts w:ascii="Century Gothic" w:hAnsi="Century Gothic"/>
              </w:rPr>
              <w:t>, Vice Chair</w:t>
            </w:r>
          </w:p>
          <w:p w14:paraId="4D317C48" w14:textId="77777777" w:rsidR="004940BA" w:rsidRDefault="004940BA" w:rsidP="004940BA">
            <w:pPr>
              <w:spacing w:after="0" w:line="240" w:lineRule="auto"/>
              <w:rPr>
                <w:rFonts w:ascii="Century Gothic" w:hAnsi="Century Gothic"/>
              </w:rPr>
            </w:pPr>
            <w:r>
              <w:rPr>
                <w:rFonts w:ascii="Century Gothic" w:hAnsi="Century Gothic"/>
              </w:rPr>
              <w:t>Committee on Public Safety</w:t>
            </w:r>
          </w:p>
          <w:p w14:paraId="7E79AF64" w14:textId="38AB56A8" w:rsidR="004940BA" w:rsidRDefault="004940BA" w:rsidP="004940BA">
            <w:pPr>
              <w:spacing w:after="0" w:line="240" w:lineRule="auto"/>
              <w:rPr>
                <w:rFonts w:ascii="Century Gothic" w:hAnsi="Century Gothic"/>
              </w:rPr>
            </w:pPr>
            <w:r>
              <w:rPr>
                <w:rFonts w:ascii="Century Gothic" w:hAnsi="Century Gothic"/>
              </w:rPr>
              <w:t xml:space="preserve">California State </w:t>
            </w:r>
            <w:r w:rsidR="00605DDF">
              <w:rPr>
                <w:rFonts w:ascii="Century Gothic" w:hAnsi="Century Gothic"/>
              </w:rPr>
              <w:t>Senate</w:t>
            </w:r>
          </w:p>
          <w:p w14:paraId="1D4A9C58" w14:textId="7DBB327E" w:rsidR="004940BA" w:rsidRDefault="004940BA" w:rsidP="004940BA">
            <w:pPr>
              <w:spacing w:after="0" w:line="240" w:lineRule="auto"/>
              <w:rPr>
                <w:rFonts w:ascii="Century Gothic" w:hAnsi="Century Gothic"/>
              </w:rPr>
            </w:pPr>
            <w:r>
              <w:rPr>
                <w:rFonts w:ascii="Century Gothic" w:hAnsi="Century Gothic"/>
              </w:rPr>
              <w:t xml:space="preserve">1020 N Street, Room </w:t>
            </w:r>
            <w:r w:rsidR="00825C34">
              <w:rPr>
                <w:rFonts w:ascii="Century Gothic" w:hAnsi="Century Gothic"/>
              </w:rPr>
              <w:t>545</w:t>
            </w:r>
          </w:p>
          <w:p w14:paraId="0B945972" w14:textId="525CB01D" w:rsidR="004940BA" w:rsidRDefault="004940BA" w:rsidP="004940BA">
            <w:pPr>
              <w:spacing w:after="0" w:line="240" w:lineRule="auto"/>
              <w:rPr>
                <w:rFonts w:ascii="Century Gothic" w:hAnsi="Century Gothic"/>
              </w:rPr>
            </w:pPr>
            <w:r>
              <w:rPr>
                <w:rFonts w:ascii="Century Gothic" w:hAnsi="Century Gothic"/>
              </w:rPr>
              <w:t>Sacramento, CA 95814</w:t>
            </w:r>
          </w:p>
        </w:tc>
      </w:tr>
    </w:tbl>
    <w:p w14:paraId="61A20F7F" w14:textId="4E0A125F" w:rsidR="004940BA" w:rsidRPr="008352A6" w:rsidRDefault="004940BA" w:rsidP="009340B7">
      <w:pPr>
        <w:spacing w:after="0" w:line="240" w:lineRule="auto"/>
        <w:rPr>
          <w:rFonts w:ascii="Century Gothic" w:hAnsi="Century Gothic"/>
        </w:rPr>
      </w:pPr>
    </w:p>
    <w:p w14:paraId="12F23F09" w14:textId="77777777" w:rsidR="004925D5" w:rsidRPr="004925D5" w:rsidRDefault="004925D5" w:rsidP="004925D5">
      <w:pPr>
        <w:spacing w:after="0" w:line="240" w:lineRule="auto"/>
        <w:rPr>
          <w:rFonts w:ascii="Century Gothic" w:hAnsi="Century Gothic"/>
        </w:rPr>
      </w:pPr>
    </w:p>
    <w:p w14:paraId="7268FAD5" w14:textId="026B77A0" w:rsidR="004925D5" w:rsidRPr="004925D5" w:rsidRDefault="004925D5" w:rsidP="004925D5">
      <w:pPr>
        <w:spacing w:after="0" w:line="240" w:lineRule="auto"/>
        <w:rPr>
          <w:rFonts w:ascii="Century Gothic" w:hAnsi="Century Gothic"/>
        </w:rPr>
      </w:pPr>
      <w:r w:rsidRPr="004925D5">
        <w:rPr>
          <w:rFonts w:ascii="Century Gothic" w:hAnsi="Century Gothic"/>
          <w:b/>
          <w:bCs/>
        </w:rPr>
        <w:t xml:space="preserve">RE: AB </w:t>
      </w:r>
      <w:r w:rsidR="00FD14CD">
        <w:rPr>
          <w:rFonts w:ascii="Century Gothic" w:hAnsi="Century Gothic"/>
          <w:b/>
          <w:bCs/>
        </w:rPr>
        <w:t>2541</w:t>
      </w:r>
      <w:r w:rsidRPr="004925D5">
        <w:rPr>
          <w:rFonts w:ascii="Century Gothic" w:hAnsi="Century Gothic"/>
          <w:b/>
          <w:bCs/>
        </w:rPr>
        <w:t xml:space="preserve"> (</w:t>
      </w:r>
      <w:r w:rsidR="007A07F3">
        <w:rPr>
          <w:rFonts w:ascii="Century Gothic" w:hAnsi="Century Gothic"/>
          <w:b/>
          <w:bCs/>
        </w:rPr>
        <w:t>Bains</w:t>
      </w:r>
      <w:r w:rsidRPr="004925D5">
        <w:rPr>
          <w:rFonts w:ascii="Century Gothic" w:hAnsi="Century Gothic"/>
          <w:b/>
          <w:bCs/>
        </w:rPr>
        <w:t xml:space="preserve">) </w:t>
      </w:r>
      <w:r w:rsidR="00FD14CD" w:rsidRPr="00FD14CD">
        <w:rPr>
          <w:rFonts w:ascii="Century Gothic" w:hAnsi="Century Gothic"/>
          <w:b/>
          <w:bCs/>
        </w:rPr>
        <w:t>Peace officer training: wandering</w:t>
      </w:r>
      <w:r w:rsidRPr="004925D5">
        <w:rPr>
          <w:rFonts w:ascii="Century Gothic" w:hAnsi="Century Gothic"/>
          <w:b/>
          <w:bCs/>
        </w:rPr>
        <w:t>– (Support)</w:t>
      </w:r>
    </w:p>
    <w:p w14:paraId="406BB0EB" w14:textId="77777777" w:rsidR="004925D5" w:rsidRPr="004925D5" w:rsidRDefault="004925D5" w:rsidP="004925D5">
      <w:pPr>
        <w:spacing w:after="0" w:line="240" w:lineRule="auto"/>
        <w:rPr>
          <w:rFonts w:ascii="Century Gothic" w:hAnsi="Century Gothic"/>
        </w:rPr>
      </w:pPr>
    </w:p>
    <w:p w14:paraId="7E6F04CE" w14:textId="101F7140" w:rsidR="004925D5" w:rsidRPr="004925D5" w:rsidRDefault="004925D5" w:rsidP="004925D5">
      <w:pPr>
        <w:spacing w:after="0" w:line="240" w:lineRule="auto"/>
        <w:rPr>
          <w:rFonts w:ascii="Century Gothic" w:hAnsi="Century Gothic"/>
        </w:rPr>
      </w:pPr>
      <w:r w:rsidRPr="004925D5">
        <w:rPr>
          <w:rFonts w:ascii="Century Gothic" w:hAnsi="Century Gothic"/>
        </w:rPr>
        <w:t xml:space="preserve">Dear </w:t>
      </w:r>
      <w:r w:rsidR="00605DDF">
        <w:rPr>
          <w:rFonts w:ascii="Century Gothic" w:hAnsi="Century Gothic"/>
        </w:rPr>
        <w:t>Senators Wahab and Seyarto</w:t>
      </w:r>
      <w:r w:rsidRPr="004925D5">
        <w:rPr>
          <w:rFonts w:ascii="Century Gothic" w:hAnsi="Century Gothic"/>
        </w:rPr>
        <w:t>:</w:t>
      </w:r>
    </w:p>
    <w:p w14:paraId="04184016" w14:textId="77777777" w:rsidR="004925D5" w:rsidRPr="004925D5" w:rsidRDefault="004925D5" w:rsidP="004925D5">
      <w:pPr>
        <w:spacing w:after="0" w:line="240" w:lineRule="auto"/>
        <w:rPr>
          <w:rFonts w:ascii="Century Gothic" w:hAnsi="Century Gothic"/>
        </w:rPr>
      </w:pPr>
    </w:p>
    <w:p w14:paraId="2D213B21" w14:textId="4DB99C85" w:rsidR="004925D5" w:rsidRDefault="004925D5" w:rsidP="004925D5">
      <w:pPr>
        <w:spacing w:after="0" w:line="240" w:lineRule="auto"/>
        <w:rPr>
          <w:rFonts w:ascii="Century Gothic" w:hAnsi="Century Gothic"/>
        </w:rPr>
      </w:pPr>
      <w:r w:rsidRPr="004925D5">
        <w:rPr>
          <w:rFonts w:ascii="Century Gothic" w:hAnsi="Century Gothic"/>
          <w:highlight w:val="yellow"/>
        </w:rPr>
        <w:t>[Organization Name]</w:t>
      </w:r>
      <w:r w:rsidRPr="004925D5">
        <w:rPr>
          <w:rFonts w:ascii="Century Gothic" w:hAnsi="Century Gothic"/>
        </w:rPr>
        <w:t xml:space="preserve"> supports AB </w:t>
      </w:r>
      <w:r w:rsidR="00FD14CD">
        <w:rPr>
          <w:rFonts w:ascii="Century Gothic" w:hAnsi="Century Gothic"/>
        </w:rPr>
        <w:t>2541</w:t>
      </w:r>
      <w:r w:rsidRPr="004925D5">
        <w:rPr>
          <w:rFonts w:ascii="Century Gothic" w:hAnsi="Century Gothic"/>
        </w:rPr>
        <w:t xml:space="preserve">, </w:t>
      </w:r>
      <w:r w:rsidR="00FD14CD" w:rsidRPr="00FD14CD">
        <w:rPr>
          <w:rFonts w:ascii="Century Gothic" w:hAnsi="Century Gothic"/>
        </w:rPr>
        <w:t>Peace officer training: wandering</w:t>
      </w:r>
      <w:r w:rsidR="00FD14CD">
        <w:rPr>
          <w:rFonts w:ascii="Century Gothic" w:hAnsi="Century Gothic"/>
        </w:rPr>
        <w:t xml:space="preserve">, </w:t>
      </w:r>
      <w:r w:rsidRPr="004925D5">
        <w:rPr>
          <w:rFonts w:ascii="Century Gothic" w:hAnsi="Century Gothic"/>
        </w:rPr>
        <w:t xml:space="preserve">which would </w:t>
      </w:r>
      <w:r w:rsidR="00C235D2">
        <w:rPr>
          <w:rFonts w:ascii="Century Gothic" w:hAnsi="Century Gothic"/>
        </w:rPr>
        <w:t>direct the Commission on Police Office</w:t>
      </w:r>
      <w:r w:rsidR="00432C8E">
        <w:rPr>
          <w:rFonts w:ascii="Century Gothic" w:hAnsi="Century Gothic"/>
        </w:rPr>
        <w:t>r Standards and Training (POST) to</w:t>
      </w:r>
      <w:r w:rsidR="00C235D2">
        <w:rPr>
          <w:rFonts w:ascii="Century Gothic" w:hAnsi="Century Gothic"/>
        </w:rPr>
        <w:t xml:space="preserve"> </w:t>
      </w:r>
      <w:r w:rsidRPr="004925D5">
        <w:rPr>
          <w:rFonts w:ascii="Century Gothic" w:hAnsi="Century Gothic"/>
        </w:rPr>
        <w:t xml:space="preserve">create a statewide taskforce to </w:t>
      </w:r>
      <w:r w:rsidR="00900274">
        <w:rPr>
          <w:rFonts w:ascii="Century Gothic" w:hAnsi="Century Gothic"/>
        </w:rPr>
        <w:t>develop guidelines addressing wandering associated with Alzheimer’s disease, autism, and dementia.</w:t>
      </w:r>
    </w:p>
    <w:p w14:paraId="644D45B4" w14:textId="77777777" w:rsidR="00900274" w:rsidRPr="004925D5" w:rsidRDefault="00900274" w:rsidP="004925D5">
      <w:pPr>
        <w:spacing w:after="0" w:line="240" w:lineRule="auto"/>
        <w:rPr>
          <w:rFonts w:ascii="Century Gothic" w:hAnsi="Century Gothic"/>
        </w:rPr>
      </w:pPr>
    </w:p>
    <w:p w14:paraId="39EEAA3F" w14:textId="7D4238A4" w:rsidR="004925D5" w:rsidRPr="004925D5" w:rsidRDefault="004925D5" w:rsidP="004925D5">
      <w:pPr>
        <w:pStyle w:val="NoSpacing"/>
        <w:rPr>
          <w:rFonts w:ascii="Century Gothic" w:hAnsi="Century Gothic"/>
        </w:rPr>
      </w:pPr>
      <w:r w:rsidRPr="004925D5">
        <w:rPr>
          <w:rFonts w:ascii="Century Gothic" w:hAnsi="Century Gothic"/>
        </w:rPr>
        <w:t xml:space="preserve">Wandering or elopement is a serious safety issue for some of our most vulnerable Californians. An estimated </w:t>
      </w:r>
      <w:r w:rsidR="00605DDF">
        <w:rPr>
          <w:rFonts w:ascii="Century Gothic" w:hAnsi="Century Gothic"/>
        </w:rPr>
        <w:t>719,700</w:t>
      </w:r>
      <w:r w:rsidRPr="004925D5">
        <w:rPr>
          <w:rFonts w:ascii="Century Gothic" w:hAnsi="Century Gothic"/>
        </w:rPr>
        <w:t xml:space="preserve"> people are living with Alzheimer’s disease in California. Over sixty percent of those living with Alzheimer’s will wander at some point. </w:t>
      </w:r>
    </w:p>
    <w:p w14:paraId="00802D13" w14:textId="2E0B3AD0" w:rsidR="004925D5" w:rsidRPr="004925D5" w:rsidRDefault="009272DC" w:rsidP="004925D5">
      <w:pPr>
        <w:pStyle w:val="NoSpacing"/>
        <w:rPr>
          <w:rFonts w:ascii="Century Gothic" w:hAnsi="Century Gothic"/>
        </w:rPr>
      </w:pPr>
      <w:r>
        <w:rPr>
          <w:rFonts w:ascii="Century Gothic" w:hAnsi="Century Gothic"/>
        </w:rPr>
        <w:t xml:space="preserve">In </w:t>
      </w:r>
      <w:r w:rsidR="00922C39">
        <w:rPr>
          <w:rFonts w:ascii="Century Gothic" w:hAnsi="Century Gothic"/>
        </w:rPr>
        <w:t>2020,</w:t>
      </w:r>
      <w:r>
        <w:rPr>
          <w:rFonts w:ascii="Century Gothic" w:hAnsi="Century Gothic"/>
        </w:rPr>
        <w:t xml:space="preserve"> the Department of </w:t>
      </w:r>
      <w:r w:rsidR="00952F03">
        <w:rPr>
          <w:rFonts w:ascii="Century Gothic" w:hAnsi="Century Gothic"/>
        </w:rPr>
        <w:t xml:space="preserve">Developmental Services reported </w:t>
      </w:r>
      <w:r w:rsidR="00922C39">
        <w:rPr>
          <w:rFonts w:ascii="Century Gothic" w:hAnsi="Century Gothic"/>
        </w:rPr>
        <w:t>nearly 13</w:t>
      </w:r>
      <w:r w:rsidR="00C55C51">
        <w:rPr>
          <w:rFonts w:ascii="Century Gothic" w:hAnsi="Century Gothic"/>
        </w:rPr>
        <w:t>3</w:t>
      </w:r>
      <w:r w:rsidR="00952F03">
        <w:rPr>
          <w:rFonts w:ascii="Century Gothic" w:hAnsi="Century Gothic"/>
        </w:rPr>
        <w:t>,000 cases of autism in California</w:t>
      </w:r>
      <w:r w:rsidR="006B0AD9">
        <w:rPr>
          <w:rFonts w:ascii="Century Gothic" w:hAnsi="Century Gothic"/>
        </w:rPr>
        <w:t>, a number which is expected to continue to increase</w:t>
      </w:r>
      <w:r w:rsidR="00A36C88">
        <w:rPr>
          <w:rFonts w:ascii="Century Gothic" w:hAnsi="Century Gothic"/>
        </w:rPr>
        <w:t xml:space="preserve">. </w:t>
      </w:r>
      <w:r w:rsidR="004925D5" w:rsidRPr="004925D5">
        <w:rPr>
          <w:rFonts w:ascii="Century Gothic" w:hAnsi="Century Gothic"/>
        </w:rPr>
        <w:t xml:space="preserve">An estimated 49 percent of children with autism will engage in wandering behavior. </w:t>
      </w:r>
    </w:p>
    <w:p w14:paraId="56295A23" w14:textId="77777777" w:rsidR="004925D5" w:rsidRPr="004925D5" w:rsidRDefault="004925D5" w:rsidP="004925D5">
      <w:pPr>
        <w:pStyle w:val="NoSpacing"/>
        <w:rPr>
          <w:rFonts w:ascii="Century Gothic" w:hAnsi="Century Gothic"/>
        </w:rPr>
      </w:pPr>
    </w:p>
    <w:p w14:paraId="52F148D9" w14:textId="5E0118B8" w:rsidR="004925D5" w:rsidRPr="004925D5" w:rsidRDefault="29CC5ECF" w:rsidP="004925D5">
      <w:pPr>
        <w:pStyle w:val="NoSpacing"/>
        <w:rPr>
          <w:rFonts w:ascii="Century Gothic" w:hAnsi="Century Gothic"/>
        </w:rPr>
      </w:pPr>
      <w:r w:rsidRPr="29CC5ECF">
        <w:rPr>
          <w:rFonts w:ascii="Century Gothic" w:hAnsi="Century Gothic"/>
        </w:rPr>
        <w:t xml:space="preserve">Wandering among people living with Alzheimer’s or children with autism can have serious and often deadly consequences. According to the National Autism Association, in 2011 accidental drowning accounted for 91 percent of the total U.S. deaths reported of children with autism ages 14 and younger, after wandering or elopement. For people with Alzheimer’s disease, locating a missing person quickly is imperative because an estimated 50 percent of those not found within 24 hours will suffer serious injury or death.  </w:t>
      </w:r>
    </w:p>
    <w:p w14:paraId="33514213" w14:textId="77777777" w:rsidR="004925D5" w:rsidRPr="004925D5" w:rsidRDefault="004925D5" w:rsidP="004925D5">
      <w:pPr>
        <w:pStyle w:val="NoSpacing"/>
        <w:rPr>
          <w:rFonts w:ascii="Century Gothic" w:hAnsi="Century Gothic"/>
        </w:rPr>
      </w:pPr>
    </w:p>
    <w:p w14:paraId="1E376C74" w14:textId="38C241CD" w:rsidR="004925D5" w:rsidRPr="004925D5" w:rsidRDefault="004925D5" w:rsidP="004925D5">
      <w:pPr>
        <w:pStyle w:val="NoSpacing"/>
        <w:rPr>
          <w:rFonts w:ascii="Century Gothic" w:hAnsi="Century Gothic"/>
        </w:rPr>
      </w:pPr>
      <w:r w:rsidRPr="004925D5">
        <w:rPr>
          <w:rFonts w:ascii="Century Gothic" w:hAnsi="Century Gothic"/>
          <w:highlight w:val="yellow"/>
        </w:rPr>
        <w:t>[Enter information about your organization]</w:t>
      </w:r>
    </w:p>
    <w:p w14:paraId="25F11ABE" w14:textId="77777777" w:rsidR="004925D5" w:rsidRPr="004925D5" w:rsidRDefault="004925D5" w:rsidP="004925D5">
      <w:pPr>
        <w:pStyle w:val="NoSpacing"/>
        <w:rPr>
          <w:rFonts w:ascii="Century Gothic" w:hAnsi="Century Gothic"/>
        </w:rPr>
      </w:pPr>
    </w:p>
    <w:p w14:paraId="2D9BB547" w14:textId="6B2E539B" w:rsidR="004925D5" w:rsidRPr="004925D5" w:rsidRDefault="004925D5" w:rsidP="004925D5">
      <w:pPr>
        <w:pStyle w:val="NoSpacing"/>
        <w:rPr>
          <w:rFonts w:ascii="Century Gothic" w:hAnsi="Century Gothic"/>
        </w:rPr>
      </w:pPr>
      <w:r w:rsidRPr="004925D5">
        <w:rPr>
          <w:rFonts w:ascii="Century Gothic" w:hAnsi="Century Gothic"/>
        </w:rPr>
        <w:t xml:space="preserve">Prevention is the key to addressing the risk of wandering and protecting the lives of some of our most vulnerable Californians. </w:t>
      </w:r>
      <w:r w:rsidR="003651C0" w:rsidRPr="7755EBA9">
        <w:rPr>
          <w:rFonts w:ascii="Century Gothic" w:hAnsi="Century Gothic"/>
        </w:rPr>
        <w:t xml:space="preserve">This bill would direct POST, in consultation with experts, to create guidelines to address the issue of wandering for these vulnerable populations. </w:t>
      </w:r>
      <w:r w:rsidRPr="004925D5">
        <w:rPr>
          <w:rFonts w:ascii="Century Gothic" w:hAnsi="Century Gothic"/>
        </w:rPr>
        <w:t xml:space="preserve"> </w:t>
      </w:r>
      <w:r w:rsidR="008E487F">
        <w:rPr>
          <w:rFonts w:ascii="Century Gothic" w:hAnsi="Century Gothic"/>
        </w:rPr>
        <w:t xml:space="preserve">These </w:t>
      </w:r>
      <w:r w:rsidR="00B61D32">
        <w:rPr>
          <w:rFonts w:ascii="Century Gothic" w:hAnsi="Century Gothic"/>
        </w:rPr>
        <w:t>guidelines</w:t>
      </w:r>
      <w:r w:rsidR="008E487F">
        <w:rPr>
          <w:rFonts w:ascii="Century Gothic" w:hAnsi="Century Gothic"/>
        </w:rPr>
        <w:t xml:space="preserve"> will </w:t>
      </w:r>
      <w:r w:rsidR="00DB3A4C">
        <w:rPr>
          <w:rFonts w:ascii="Century Gothic" w:hAnsi="Century Gothic"/>
        </w:rPr>
        <w:t xml:space="preserve">help our local </w:t>
      </w:r>
      <w:r w:rsidR="0043702A">
        <w:rPr>
          <w:rFonts w:ascii="Century Gothic" w:hAnsi="Century Gothic"/>
        </w:rPr>
        <w:t xml:space="preserve">law enforcement agencies </w:t>
      </w:r>
      <w:r w:rsidR="00164599">
        <w:rPr>
          <w:rFonts w:ascii="Century Gothic" w:hAnsi="Century Gothic"/>
        </w:rPr>
        <w:t xml:space="preserve">build </w:t>
      </w:r>
      <w:r w:rsidR="00164599">
        <w:rPr>
          <w:rFonts w:ascii="Century Gothic" w:hAnsi="Century Gothic"/>
        </w:rPr>
        <w:lastRenderedPageBreak/>
        <w:t>systems</w:t>
      </w:r>
      <w:r w:rsidR="00683EF4">
        <w:rPr>
          <w:rFonts w:ascii="Century Gothic" w:hAnsi="Century Gothic"/>
        </w:rPr>
        <w:t xml:space="preserve">, protocols, outreach programs, and </w:t>
      </w:r>
      <w:r w:rsidR="00A75E7D">
        <w:rPr>
          <w:rFonts w:ascii="Century Gothic" w:hAnsi="Century Gothic"/>
        </w:rPr>
        <w:t xml:space="preserve">technology responses </w:t>
      </w:r>
      <w:r w:rsidR="00DB6E1C">
        <w:rPr>
          <w:rFonts w:ascii="Century Gothic" w:hAnsi="Century Gothic"/>
        </w:rPr>
        <w:t xml:space="preserve">to support individuals and families </w:t>
      </w:r>
      <w:r w:rsidR="00950CA4">
        <w:rPr>
          <w:rFonts w:ascii="Century Gothic" w:hAnsi="Century Gothic"/>
        </w:rPr>
        <w:t xml:space="preserve">impacted by Alzheimer’s disease and other dementias and autism. </w:t>
      </w:r>
    </w:p>
    <w:p w14:paraId="49863EDB" w14:textId="77777777" w:rsidR="004925D5" w:rsidRPr="004925D5" w:rsidRDefault="004925D5" w:rsidP="004925D5">
      <w:pPr>
        <w:pStyle w:val="NoSpacing"/>
        <w:rPr>
          <w:rFonts w:ascii="Century Gothic" w:hAnsi="Century Gothic"/>
        </w:rPr>
      </w:pPr>
    </w:p>
    <w:p w14:paraId="3E263E23" w14:textId="202181F7" w:rsidR="004925D5" w:rsidRPr="004925D5" w:rsidRDefault="001E5A66" w:rsidP="004925D5">
      <w:pPr>
        <w:pStyle w:val="NoSpacing"/>
        <w:rPr>
          <w:rFonts w:ascii="Century Gothic" w:hAnsi="Century Gothic"/>
        </w:rPr>
      </w:pPr>
      <w:r>
        <w:rPr>
          <w:rFonts w:ascii="Century Gothic" w:hAnsi="Century Gothic"/>
        </w:rPr>
        <w:t xml:space="preserve">We urge your support for AB </w:t>
      </w:r>
      <w:r w:rsidR="00FD14CD">
        <w:rPr>
          <w:rFonts w:ascii="Century Gothic" w:hAnsi="Century Gothic"/>
        </w:rPr>
        <w:t>2541</w:t>
      </w:r>
      <w:r>
        <w:rPr>
          <w:rFonts w:ascii="Century Gothic" w:hAnsi="Century Gothic"/>
        </w:rPr>
        <w:t xml:space="preserve"> </w:t>
      </w:r>
      <w:r w:rsidR="00BC7424">
        <w:rPr>
          <w:rFonts w:ascii="Century Gothic" w:hAnsi="Century Gothic"/>
        </w:rPr>
        <w:t>to help</w:t>
      </w:r>
      <w:r w:rsidR="004925D5" w:rsidRPr="004925D5">
        <w:rPr>
          <w:rFonts w:ascii="Century Gothic" w:hAnsi="Century Gothic"/>
        </w:rPr>
        <w:t xml:space="preserve"> California p</w:t>
      </w:r>
      <w:r w:rsidR="00D85B2A">
        <w:rPr>
          <w:rFonts w:ascii="Century Gothic" w:hAnsi="Century Gothic"/>
        </w:rPr>
        <w:t>revent and respond to</w:t>
      </w:r>
      <w:r w:rsidR="004925D5" w:rsidRPr="004925D5">
        <w:rPr>
          <w:rFonts w:ascii="Century Gothic" w:hAnsi="Century Gothic"/>
        </w:rPr>
        <w:t xml:space="preserve"> wandering of those with a cognitive impairment. </w:t>
      </w:r>
    </w:p>
    <w:p w14:paraId="5C2A91BD" w14:textId="77777777" w:rsidR="004925D5" w:rsidRPr="004925D5" w:rsidRDefault="004925D5" w:rsidP="004925D5">
      <w:pPr>
        <w:spacing w:after="0" w:line="259" w:lineRule="auto"/>
        <w:rPr>
          <w:rFonts w:ascii="Century Gothic" w:hAnsi="Century Gothic"/>
        </w:rPr>
      </w:pPr>
    </w:p>
    <w:p w14:paraId="6825F55F" w14:textId="77777777" w:rsidR="004925D5" w:rsidRPr="004925D5" w:rsidRDefault="004925D5" w:rsidP="004925D5">
      <w:pPr>
        <w:spacing w:after="0" w:line="259" w:lineRule="auto"/>
        <w:rPr>
          <w:rFonts w:ascii="Century Gothic" w:hAnsi="Century Gothic"/>
        </w:rPr>
      </w:pPr>
      <w:r w:rsidRPr="004925D5">
        <w:rPr>
          <w:rFonts w:ascii="Century Gothic" w:hAnsi="Century Gothic"/>
        </w:rPr>
        <w:t xml:space="preserve">Sincerely, </w:t>
      </w:r>
    </w:p>
    <w:p w14:paraId="24B890CE" w14:textId="54CBDAFE" w:rsidR="00946FD7" w:rsidRPr="004925D5" w:rsidRDefault="00946FD7">
      <w:pPr>
        <w:rPr>
          <w:rFonts w:ascii="Century Gothic" w:hAnsi="Century Gothic"/>
        </w:rPr>
      </w:pPr>
    </w:p>
    <w:p w14:paraId="2B9D251B" w14:textId="4F49C2FC" w:rsidR="004925D5" w:rsidRDefault="004925D5">
      <w:pPr>
        <w:rPr>
          <w:rFonts w:ascii="Century Gothic" w:hAnsi="Century Gothic"/>
        </w:rPr>
      </w:pPr>
      <w:r w:rsidRPr="004925D5">
        <w:rPr>
          <w:rFonts w:ascii="Century Gothic" w:hAnsi="Century Gothic"/>
          <w:highlight w:val="yellow"/>
        </w:rPr>
        <w:t>NAME</w:t>
      </w:r>
      <w:r w:rsidRPr="004925D5">
        <w:rPr>
          <w:rFonts w:ascii="Century Gothic" w:hAnsi="Century Gothic"/>
          <w:highlight w:val="yellow"/>
        </w:rPr>
        <w:br/>
        <w:t>ORGANIZATION</w:t>
      </w:r>
    </w:p>
    <w:p w14:paraId="20D6678B" w14:textId="77777777" w:rsidR="004D0C56" w:rsidRDefault="004D0C56">
      <w:pPr>
        <w:rPr>
          <w:rFonts w:ascii="Century Gothic" w:hAnsi="Century Gothic"/>
        </w:rPr>
      </w:pPr>
    </w:p>
    <w:p w14:paraId="066E2882" w14:textId="03704788" w:rsidR="004D0C56" w:rsidRDefault="004D0C56">
      <w:pPr>
        <w:rPr>
          <w:rFonts w:ascii="Century Gothic" w:hAnsi="Century Gothic"/>
        </w:rPr>
      </w:pPr>
      <w:r>
        <w:rPr>
          <w:rFonts w:ascii="Century Gothic" w:hAnsi="Century Gothic"/>
        </w:rPr>
        <w:t>Cc: Assemblymember Dr. Jasmeet Bains</w:t>
      </w:r>
    </w:p>
    <w:p w14:paraId="5FFF43F2" w14:textId="1B127E3D" w:rsidR="00145815" w:rsidRPr="004925D5" w:rsidRDefault="00145815">
      <w:pPr>
        <w:rPr>
          <w:rFonts w:ascii="Century Gothic" w:hAnsi="Century Gothic"/>
        </w:rPr>
      </w:pPr>
    </w:p>
    <w:sectPr w:rsidR="00145815" w:rsidRPr="004925D5" w:rsidSect="00D63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altName w:val="Calibri"/>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D5"/>
    <w:rsid w:val="000F311E"/>
    <w:rsid w:val="00145815"/>
    <w:rsid w:val="00164599"/>
    <w:rsid w:val="001B75BC"/>
    <w:rsid w:val="001C3F76"/>
    <w:rsid w:val="001E0289"/>
    <w:rsid w:val="001E5A66"/>
    <w:rsid w:val="00206679"/>
    <w:rsid w:val="002219BE"/>
    <w:rsid w:val="00287C64"/>
    <w:rsid w:val="002C555F"/>
    <w:rsid w:val="002F6E45"/>
    <w:rsid w:val="0033458F"/>
    <w:rsid w:val="003651C0"/>
    <w:rsid w:val="0038498B"/>
    <w:rsid w:val="00416695"/>
    <w:rsid w:val="00432C8E"/>
    <w:rsid w:val="0043702A"/>
    <w:rsid w:val="00464FA0"/>
    <w:rsid w:val="00483D2A"/>
    <w:rsid w:val="004848FD"/>
    <w:rsid w:val="004925D5"/>
    <w:rsid w:val="004940BA"/>
    <w:rsid w:val="004D0C56"/>
    <w:rsid w:val="004E5E19"/>
    <w:rsid w:val="004E6980"/>
    <w:rsid w:val="0058769B"/>
    <w:rsid w:val="005A0322"/>
    <w:rsid w:val="005B48B6"/>
    <w:rsid w:val="00605DDF"/>
    <w:rsid w:val="00683EF4"/>
    <w:rsid w:val="006B0AD9"/>
    <w:rsid w:val="006B7F22"/>
    <w:rsid w:val="006C4FBB"/>
    <w:rsid w:val="00794667"/>
    <w:rsid w:val="007A07F3"/>
    <w:rsid w:val="00825C34"/>
    <w:rsid w:val="0086145C"/>
    <w:rsid w:val="008E487F"/>
    <w:rsid w:val="00900274"/>
    <w:rsid w:val="00922C39"/>
    <w:rsid w:val="009272DC"/>
    <w:rsid w:val="009340B7"/>
    <w:rsid w:val="00937C8D"/>
    <w:rsid w:val="00946FD7"/>
    <w:rsid w:val="00950CA4"/>
    <w:rsid w:val="00952F03"/>
    <w:rsid w:val="009604D5"/>
    <w:rsid w:val="00984B37"/>
    <w:rsid w:val="009C70C8"/>
    <w:rsid w:val="009D0D3F"/>
    <w:rsid w:val="00A36C88"/>
    <w:rsid w:val="00A75E7D"/>
    <w:rsid w:val="00AB5E3C"/>
    <w:rsid w:val="00B05AEF"/>
    <w:rsid w:val="00B61D32"/>
    <w:rsid w:val="00B95DD9"/>
    <w:rsid w:val="00BC7424"/>
    <w:rsid w:val="00C235D2"/>
    <w:rsid w:val="00C55C51"/>
    <w:rsid w:val="00D63319"/>
    <w:rsid w:val="00D85B2A"/>
    <w:rsid w:val="00D91DBB"/>
    <w:rsid w:val="00DA26C5"/>
    <w:rsid w:val="00DB3A4C"/>
    <w:rsid w:val="00DB6E1C"/>
    <w:rsid w:val="00E8230E"/>
    <w:rsid w:val="00E858DB"/>
    <w:rsid w:val="00EB5E09"/>
    <w:rsid w:val="00F56D2D"/>
    <w:rsid w:val="00FD14CD"/>
    <w:rsid w:val="29CC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91C4"/>
  <w15:chartTrackingRefBased/>
  <w15:docId w15:val="{2048FC0B-9E1D-4780-808F-B4FC1A6E0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D5"/>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5D5"/>
    <w:pPr>
      <w:spacing w:after="0" w:line="240" w:lineRule="auto"/>
    </w:pPr>
    <w:rPr>
      <w:rFonts w:asciiTheme="minorHAnsi" w:hAnsiTheme="minorHAnsi"/>
    </w:rPr>
  </w:style>
  <w:style w:type="character" w:styleId="Hyperlink">
    <w:name w:val="Hyperlink"/>
    <w:basedOn w:val="DefaultParagraphFont"/>
    <w:uiPriority w:val="99"/>
    <w:unhideWhenUsed/>
    <w:rsid w:val="00483D2A"/>
    <w:rPr>
      <w:color w:val="0563C1" w:themeColor="hyperlink"/>
      <w:u w:val="single"/>
    </w:rPr>
  </w:style>
  <w:style w:type="character" w:styleId="UnresolvedMention">
    <w:name w:val="Unresolved Mention"/>
    <w:basedOn w:val="DefaultParagraphFont"/>
    <w:uiPriority w:val="99"/>
    <w:semiHidden/>
    <w:unhideWhenUsed/>
    <w:rsid w:val="00483D2A"/>
    <w:rPr>
      <w:color w:val="605E5C"/>
      <w:shd w:val="clear" w:color="auto" w:fill="E1DFDD"/>
    </w:rPr>
  </w:style>
  <w:style w:type="table" w:styleId="TableGrid">
    <w:name w:val="Table Grid"/>
    <w:basedOn w:val="TableNormal"/>
    <w:uiPriority w:val="39"/>
    <w:rsid w:val="0049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gislation.lc.ca.gov/Advoca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miller@sacadv.com" TargetMode="External"/><Relationship Id="rId4" Type="http://schemas.openxmlformats.org/officeDocument/2006/relationships/customXml" Target="../customXml/item4.xml"/><Relationship Id="rId9" Type="http://schemas.openxmlformats.org/officeDocument/2006/relationships/hyperlink" Target="mailto:ktakasu@alz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6F491F4C12CC4E9D37F04228480D9A" ma:contentTypeVersion="16" ma:contentTypeDescription="Create a new document." ma:contentTypeScope="" ma:versionID="6f8622f0b46c4cfea4e3cad6ad0dce7e">
  <xsd:schema xmlns:xsd="http://www.w3.org/2001/XMLSchema" xmlns:xs="http://www.w3.org/2001/XMLSchema" xmlns:p="http://schemas.microsoft.com/office/2006/metadata/properties" xmlns:ns2="067c040b-058e-4bf6-b250-ac0149f6bcad" xmlns:ns3="be181834-38b8-4c3a-acca-21c59e6c8673" targetNamespace="http://schemas.microsoft.com/office/2006/metadata/properties" ma:root="true" ma:fieldsID="dafbc02ad2a4b0713033ee95af6b080d" ns2:_="" ns3:_="">
    <xsd:import namespace="067c040b-058e-4bf6-b250-ac0149f6bcad"/>
    <xsd:import namespace="be181834-38b8-4c3a-acca-21c59e6c86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c040b-058e-4bf6-b250-ac0149f6b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68a9b3-a458-4478-8f01-dd57b3d6348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81834-38b8-4c3a-acca-21c59e6c86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ffe3e5-16bc-4722-8008-c77bfbaf2b52}" ma:internalName="TaxCatchAll" ma:showField="CatchAllData" ma:web="be181834-38b8-4c3a-acca-21c59e6c8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7c040b-058e-4bf6-b250-ac0149f6bcad">
      <Terms xmlns="http://schemas.microsoft.com/office/infopath/2007/PartnerControls"/>
    </lcf76f155ced4ddcb4097134ff3c332f>
    <TaxCatchAll xmlns="be181834-38b8-4c3a-acca-21c59e6c8673" xsi:nil="true"/>
  </documentManagement>
</p:properties>
</file>

<file path=customXml/itemProps1.xml><?xml version="1.0" encoding="utf-8"?>
<ds:datastoreItem xmlns:ds="http://schemas.openxmlformats.org/officeDocument/2006/customXml" ds:itemID="{ED96FA07-B58A-4F7C-B325-440CE268AD98}">
  <ds:schemaRefs>
    <ds:schemaRef ds:uri="http://schemas.microsoft.com/sharepoint/v3/contenttype/forms"/>
  </ds:schemaRefs>
</ds:datastoreItem>
</file>

<file path=customXml/itemProps2.xml><?xml version="1.0" encoding="utf-8"?>
<ds:datastoreItem xmlns:ds="http://schemas.openxmlformats.org/officeDocument/2006/customXml" ds:itemID="{C6CA7F12-B28A-4734-A57B-191189C29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c040b-058e-4bf6-b250-ac0149f6bcad"/>
    <ds:schemaRef ds:uri="be181834-38b8-4c3a-acca-21c59e6c8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C2A26-7AD5-4788-A80C-08084A2D8EE0}">
  <ds:schemaRefs>
    <ds:schemaRef ds:uri="http://schemas.openxmlformats.org/officeDocument/2006/bibliography"/>
  </ds:schemaRefs>
</ds:datastoreItem>
</file>

<file path=customXml/itemProps4.xml><?xml version="1.0" encoding="utf-8"?>
<ds:datastoreItem xmlns:ds="http://schemas.openxmlformats.org/officeDocument/2006/customXml" ds:itemID="{C510998C-518E-48F6-A73A-F47FED2EEDF4}">
  <ds:schemaRefs>
    <ds:schemaRef ds:uri="http://schemas.microsoft.com/office/2006/metadata/properties"/>
    <ds:schemaRef ds:uri="http://schemas.microsoft.com/office/infopath/2007/PartnerControls"/>
    <ds:schemaRef ds:uri="067c040b-058e-4bf6-b250-ac0149f6bcad"/>
    <ds:schemaRef ds:uri="be181834-38b8-4c3a-acca-21c59e6c867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Takasu</dc:creator>
  <cp:keywords/>
  <dc:description/>
  <cp:lastModifiedBy>Kelly Takasu</cp:lastModifiedBy>
  <cp:revision>36</cp:revision>
  <dcterms:created xsi:type="dcterms:W3CDTF">2024-01-22T22:06:00Z</dcterms:created>
  <dcterms:modified xsi:type="dcterms:W3CDTF">2024-05-07T17:53:00Z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0x010100156F491F4C12CC4E9D37F04228480D9A</vt:lpwstr>
  </property>
</Properties>
</file>